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FBF" w:rsidRDefault="00737977">
      <w:r>
        <w:tab/>
      </w:r>
    </w:p>
    <w:p w:rsidR="006A3FBF" w:rsidRDefault="006A3FBF"/>
    <w:p w:rsidR="006A3FBF" w:rsidRDefault="006A3FBF"/>
    <w:p w:rsidR="006A3FBF" w:rsidRDefault="006A3FBF"/>
    <w:p w:rsidR="006A3FBF" w:rsidRDefault="006A3FBF"/>
    <w:p w:rsidR="006A3FBF" w:rsidRDefault="006A3FBF">
      <w:pPr>
        <w:jc w:val="center"/>
      </w:pPr>
    </w:p>
    <w:p w:rsidR="006A3FBF" w:rsidRDefault="00737977">
      <w:pPr>
        <w:jc w:val="center"/>
      </w:pPr>
      <w:r>
        <w:t>Cultural Norms in Japanese Verbal Conversations</w:t>
      </w:r>
    </w:p>
    <w:p w:rsidR="006A3FBF" w:rsidRDefault="00737977">
      <w:pPr>
        <w:jc w:val="center"/>
      </w:pPr>
      <w:r>
        <w:t>Name</w:t>
      </w:r>
    </w:p>
    <w:p w:rsidR="006A3FBF" w:rsidRDefault="00737977">
      <w:pPr>
        <w:jc w:val="center"/>
      </w:pPr>
      <w:r>
        <w:t>Institutional Affiliation</w:t>
      </w:r>
    </w:p>
    <w:p w:rsidR="006A3FBF" w:rsidRDefault="006A3FBF">
      <w:pPr>
        <w:jc w:val="center"/>
      </w:pPr>
    </w:p>
    <w:p w:rsidR="006A3FBF" w:rsidRDefault="006A3FBF"/>
    <w:p w:rsidR="006A3FBF" w:rsidRDefault="006A3FBF"/>
    <w:p w:rsidR="006A3FBF" w:rsidRDefault="006A3FBF"/>
    <w:p w:rsidR="006A3FBF" w:rsidRDefault="006A3FBF"/>
    <w:p w:rsidR="006A3FBF" w:rsidRDefault="006A3FBF"/>
    <w:p w:rsidR="00FC0D5A" w:rsidRDefault="00FC0D5A"/>
    <w:p w:rsidR="00FC0D5A" w:rsidRDefault="00737977" w:rsidP="00FC0D5A">
      <w:pPr>
        <w:ind w:firstLine="720"/>
      </w:pPr>
      <w:bookmarkStart w:id="0" w:name="_GoBack"/>
      <w:bookmarkEnd w:id="0"/>
      <w:r>
        <w:lastRenderedPageBreak/>
        <w:t>Indeed, cultural norms are revealed in people’s verbal behaviors in Japanese conversations. Ways in which people engage in conversations depict the exact cultural norms of that particular society. Literary, when conversing, there are unconscious hierarchic</w:t>
      </w:r>
      <w:r>
        <w:t>al denotations that the Japanese people consider. The social position and the general age of individuals are significant attributes that effectively determine the direc</w:t>
      </w:r>
      <w:r w:rsidR="00FC0D5A">
        <w:t>tion of Japanese conversations.</w:t>
      </w:r>
    </w:p>
    <w:p w:rsidR="006A3FBF" w:rsidRDefault="00737977" w:rsidP="00FC0D5A">
      <w:pPr>
        <w:ind w:firstLine="720"/>
      </w:pPr>
      <w:r>
        <w:t>Seemingly, it is hectic to comprehend the Japan</w:t>
      </w:r>
      <w:r>
        <w:t xml:space="preserve">ese cultural norms in their verbal conversations. Amid Japanese discussions, people have an authentic understanding of their respective roles when </w:t>
      </w:r>
      <w:r w:rsidR="0005662C">
        <w:t>in-group</w:t>
      </w:r>
      <w:r>
        <w:t xml:space="preserve"> conversations. Theoretically, Brown and Levinson's model illustrates that all human beings have nega</w:t>
      </w:r>
      <w:r>
        <w:t>tive and positive politeness (Shoichi, 1997).  The Japanese go against the theory, whereby instead of having conversations according to the theoretical attributions of politeness, they become enthusiastic of their roles in communications. It is an indicati</w:t>
      </w:r>
      <w:r>
        <w:t xml:space="preserve">on that cultural norms are revealed in the Japanese's verbal behaviors.   </w:t>
      </w:r>
    </w:p>
    <w:p w:rsidR="006A3FBF" w:rsidRDefault="00737977">
      <w:r>
        <w:tab/>
      </w:r>
      <w:r>
        <w:t xml:space="preserve">Notably, according to the Japanese in their respective conversations, there is critical </w:t>
      </w:r>
      <w:r w:rsidR="00866590">
        <w:t>recognition</w:t>
      </w:r>
      <w:r>
        <w:t xml:space="preserve"> and </w:t>
      </w:r>
      <w:r w:rsidR="00A13C80">
        <w:t>keeping</w:t>
      </w:r>
      <w:r>
        <w:t xml:space="preserve"> of the </w:t>
      </w:r>
      <w:r>
        <w:t>position of others</w:t>
      </w:r>
      <w:r w:rsidR="00717C32">
        <w:t xml:space="preserve"> relative</w:t>
      </w:r>
      <w:r>
        <w:t>, thus opposing the narrati</w:t>
      </w:r>
      <w:r>
        <w:t>ve of preservation. In the Japanese communications, the hierarchical sense of individuals governs a conversation. , the social structure (vertical society) plays a circumspective role in ensuring order in conversation. There is a primary relationship betwe</w:t>
      </w:r>
      <w:r>
        <w:t>en individuals hierarchically in a social grouping when conversing, a clear mirror of their cultural norms (Shoichi, 1997). The Japanese illustration of hierarchical relations in social gatherings is contrary to Brown and Levinson’s model, which depicts th</w:t>
      </w:r>
      <w:r>
        <w:t xml:space="preserve">at conversations are centered between individuals of the same equality.  For instance, when sons start their households, there is </w:t>
      </w:r>
      <w:r w:rsidR="0005662C">
        <w:t>a consideration</w:t>
      </w:r>
      <w:r>
        <w:t xml:space="preserve"> that they come from a different home; hence, family information cannot be revealed to them. Instead, a son-in</w:t>
      </w:r>
      <w:r>
        <w:t xml:space="preserve">-law </w:t>
      </w:r>
      <w:r>
        <w:lastRenderedPageBreak/>
        <w:t xml:space="preserve">gains access to family information in verbal conversations. The household son who has started his households is considered </w:t>
      </w:r>
      <w:r w:rsidR="0005662C">
        <w:t>an</w:t>
      </w:r>
      <w:r>
        <w:t xml:space="preserve"> outsider. </w:t>
      </w:r>
    </w:p>
    <w:p w:rsidR="006A3FBF" w:rsidRDefault="00737977">
      <w:r>
        <w:tab/>
      </w:r>
      <w:r>
        <w:t>Moreover, the actual importance of Japanese culture in verbal behavior is evidenced in the way that strange</w:t>
      </w:r>
      <w:r>
        <w:t>rs introduce themselves in the community. Frames (that include household, company, or university) are essential in verbal description amongst the Japanese, thus a cultural norm in their communication. Referring to the model of equality, the Japanese only a</w:t>
      </w:r>
      <w:r>
        <w:t>dhere to the actual rule that conversations have a basement on the person they feel closest. Further, in Japanese discussions, cultural norms are portrayed. For instance, an elderly Japanese can tell their younger to “take care of their daughter.”  In this</w:t>
      </w:r>
      <w:r>
        <w:t xml:space="preserve"> case, the Japanese norms dictate that when one is older, all the young ones are theirs hence a need to refer to them as ‘sons or daughters.’ Therefore, it is not automatic that when one refers to someone younger than them in respect to age as “daughter’’,</w:t>
      </w:r>
      <w:r>
        <w:t xml:space="preserve"> </w:t>
      </w:r>
      <w:r w:rsidR="0005662C">
        <w:t>is their biological child</w:t>
      </w:r>
      <w:r>
        <w:t xml:space="preserve">. </w:t>
      </w:r>
    </w:p>
    <w:p w:rsidR="006A3FBF" w:rsidRDefault="00737977">
      <w:r>
        <w:tab/>
      </w:r>
      <w:r>
        <w:t xml:space="preserve"> Additionally, the loop sequence has much on how cultural norms integrate themselves in verbal behaviors, enhancing </w:t>
      </w:r>
      <w:r w:rsidR="0005662C">
        <w:t>turn taking</w:t>
      </w:r>
      <w:r>
        <w:t xml:space="preserve">. Backchannel </w:t>
      </w:r>
      <w:r w:rsidR="0005662C">
        <w:t>has</w:t>
      </w:r>
      <w:r>
        <w:t xml:space="preserve"> huge affiliation to the Japanese conversations enhancing </w:t>
      </w:r>
      <w:r w:rsidR="0005662C">
        <w:t>turn taking</w:t>
      </w:r>
      <w:r>
        <w:t xml:space="preserve">. For </w:t>
      </w:r>
      <w:r>
        <w:t>instance, Yasu</w:t>
      </w:r>
      <w:r w:rsidR="0005662C">
        <w:t>ri uses a backchannel ‘ha::: n?”.</w:t>
      </w:r>
      <w:r>
        <w:t xml:space="preserve"> Yasumi counters his backchannel with another backchannel “n::::?” when conversing about the afterward feelings of the earthquake. Therefore, the Japanese frequently exemplify their cultural norms in verbal beh</w:t>
      </w:r>
      <w:r>
        <w:t xml:space="preserve">avior and conversations. </w:t>
      </w:r>
    </w:p>
    <w:p w:rsidR="006A3FBF" w:rsidRDefault="00737977">
      <w:r>
        <w:tab/>
      </w:r>
      <w:r>
        <w:t xml:space="preserve">In conclusion, Japanese utterances exemplify morphological and lexical choices that depend on the actual interpersonal relationships illocutionary. Besides, Japanese conversations are "face-threatening." In the Japanese culture, </w:t>
      </w:r>
      <w:r>
        <w:t xml:space="preserve">during talks, people are expected to converse according to their position considering other group members, therefore, enhancing suitable </w:t>
      </w:r>
      <w:r w:rsidR="00F43159">
        <w:t xml:space="preserve">turn </w:t>
      </w:r>
      <w:r w:rsidR="00F43159">
        <w:lastRenderedPageBreak/>
        <w:t>taking</w:t>
      </w:r>
      <w:r>
        <w:t>. Above all, cultural norms are revealed in people's verbal behaviors in Japanese conversations.</w:t>
      </w: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FC0D5A" w:rsidRDefault="00FC0D5A">
      <w:pPr>
        <w:jc w:val="center"/>
      </w:pPr>
    </w:p>
    <w:p w:rsidR="006A3FBF" w:rsidRDefault="00737977">
      <w:pPr>
        <w:jc w:val="center"/>
      </w:pPr>
      <w:r>
        <w:lastRenderedPageBreak/>
        <w:t>References</w:t>
      </w:r>
    </w:p>
    <w:p w:rsidR="006A3FBF" w:rsidRDefault="00737977">
      <w:pPr>
        <w:ind w:left="1440" w:hanging="720"/>
        <w:contextualSpacing/>
      </w:pPr>
      <w:r>
        <w:t>Shoichi Iwasaki, (1997). The Northridge earthquake conversations: The floor structure and the 'loop' sequence in Japanese conversation: Journal of Pragmatics 28 (1997) 661-593.</w:t>
      </w:r>
    </w:p>
    <w:p w:rsidR="006A3FBF" w:rsidRDefault="00737977">
      <w:pPr>
        <w:ind w:left="1440" w:hanging="720"/>
        <w:contextualSpacing/>
      </w:pPr>
      <w:r>
        <w:t xml:space="preserve">Yoshiko </w:t>
      </w:r>
      <w:r w:rsidR="00F43159">
        <w:t>Matsumoto, (1988). Reexamination of the Universality of Face</w:t>
      </w:r>
      <w:r>
        <w:t>. Politenes</w:t>
      </w:r>
      <w:r>
        <w:t>s Phenomena in Japanese: Journal of Pragmatics (1988) 403-426.</w:t>
      </w:r>
    </w:p>
    <w:p w:rsidR="006A3FBF" w:rsidRDefault="006A3FBF"/>
    <w:sectPr w:rsidR="006A3FBF" w:rsidSect="006A3F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7977" w:rsidRDefault="00737977" w:rsidP="006A3FBF">
      <w:pPr>
        <w:spacing w:after="0" w:line="240" w:lineRule="auto"/>
      </w:pPr>
      <w:r>
        <w:separator/>
      </w:r>
    </w:p>
  </w:endnote>
  <w:endnote w:type="continuationSeparator" w:id="1">
    <w:p w:rsidR="00737977" w:rsidRDefault="00737977" w:rsidP="006A3F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7977" w:rsidRDefault="00737977" w:rsidP="006A3FBF">
      <w:pPr>
        <w:spacing w:after="0" w:line="240" w:lineRule="auto"/>
      </w:pPr>
      <w:r>
        <w:separator/>
      </w:r>
    </w:p>
  </w:footnote>
  <w:footnote w:type="continuationSeparator" w:id="1">
    <w:p w:rsidR="00737977" w:rsidRDefault="00737977" w:rsidP="006A3F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84753"/>
      <w:docPartObj>
        <w:docPartGallery w:val="AutoText"/>
      </w:docPartObj>
    </w:sdtPr>
    <w:sdtContent>
      <w:p w:rsidR="006A3FBF" w:rsidRDefault="00737977">
        <w:pPr>
          <w:pStyle w:val="Header"/>
          <w:jc w:val="right"/>
        </w:pPr>
        <w:r>
          <w:t>Cultural Norms in Japanese Verbal Conversations</w:t>
        </w:r>
        <w:r>
          <w:tab/>
        </w:r>
        <w:r w:rsidR="006A3FBF">
          <w:fldChar w:fldCharType="begin"/>
        </w:r>
        <w:r>
          <w:instrText xml:space="preserve"> PAGE   \* MERGEFORMAT </w:instrText>
        </w:r>
        <w:r w:rsidR="006A3FBF">
          <w:fldChar w:fldCharType="separate"/>
        </w:r>
        <w:r w:rsidR="00F43159">
          <w:rPr>
            <w:noProof/>
          </w:rPr>
          <w:t>5</w:t>
        </w:r>
        <w:r w:rsidR="006A3FBF">
          <w:fldChar w:fldCharType="end"/>
        </w:r>
      </w:p>
    </w:sdtContent>
  </w:sdt>
  <w:p w:rsidR="006A3FBF" w:rsidRDefault="006A3FB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084751"/>
      <w:docPartObj>
        <w:docPartGallery w:val="AutoText"/>
      </w:docPartObj>
    </w:sdtPr>
    <w:sdtContent>
      <w:p w:rsidR="006A3FBF" w:rsidRDefault="00737977">
        <w:pPr>
          <w:pStyle w:val="Header"/>
          <w:jc w:val="right"/>
        </w:pPr>
        <w:r>
          <w:t>RUNNING HEAD: Cultural Norms in Japanese Verbal</w:t>
        </w:r>
        <w:r>
          <w:t xml:space="preserve"> Conversations</w:t>
        </w:r>
        <w:r>
          <w:tab/>
        </w:r>
        <w:r w:rsidR="006A3FBF">
          <w:fldChar w:fldCharType="begin"/>
        </w:r>
        <w:r>
          <w:instrText xml:space="preserve"> PAGE   \* MERGEFORMAT </w:instrText>
        </w:r>
        <w:r w:rsidR="006A3FBF">
          <w:fldChar w:fldCharType="separate"/>
        </w:r>
        <w:r w:rsidR="00F43159">
          <w:rPr>
            <w:noProof/>
          </w:rPr>
          <w:t>1</w:t>
        </w:r>
        <w:r w:rsidR="006A3FBF">
          <w:fldChar w:fldCharType="end"/>
        </w:r>
      </w:p>
    </w:sdtContent>
  </w:sdt>
  <w:p w:rsidR="006A3FBF" w:rsidRDefault="006A3FB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43ADA"/>
    <w:rsid w:val="00012098"/>
    <w:rsid w:val="0005662C"/>
    <w:rsid w:val="00067C13"/>
    <w:rsid w:val="000C4D2C"/>
    <w:rsid w:val="000F4830"/>
    <w:rsid w:val="00110C73"/>
    <w:rsid w:val="00143ADA"/>
    <w:rsid w:val="001E1DFC"/>
    <w:rsid w:val="00263379"/>
    <w:rsid w:val="0029787C"/>
    <w:rsid w:val="00304446"/>
    <w:rsid w:val="003474F7"/>
    <w:rsid w:val="00347FAC"/>
    <w:rsid w:val="003816A7"/>
    <w:rsid w:val="003B5A77"/>
    <w:rsid w:val="00435C14"/>
    <w:rsid w:val="0048021F"/>
    <w:rsid w:val="00482240"/>
    <w:rsid w:val="004A6922"/>
    <w:rsid w:val="00641FAF"/>
    <w:rsid w:val="00645397"/>
    <w:rsid w:val="0068095B"/>
    <w:rsid w:val="00683445"/>
    <w:rsid w:val="006A3825"/>
    <w:rsid w:val="006A3FBF"/>
    <w:rsid w:val="00717C32"/>
    <w:rsid w:val="00737977"/>
    <w:rsid w:val="00746785"/>
    <w:rsid w:val="00827462"/>
    <w:rsid w:val="008541CD"/>
    <w:rsid w:val="00866590"/>
    <w:rsid w:val="008765BC"/>
    <w:rsid w:val="008A7C8B"/>
    <w:rsid w:val="0092733D"/>
    <w:rsid w:val="00A13C80"/>
    <w:rsid w:val="00A13F6D"/>
    <w:rsid w:val="00BB337B"/>
    <w:rsid w:val="00C84476"/>
    <w:rsid w:val="00C863B0"/>
    <w:rsid w:val="00CA428A"/>
    <w:rsid w:val="00CB5AB7"/>
    <w:rsid w:val="00CD5650"/>
    <w:rsid w:val="00CF01DB"/>
    <w:rsid w:val="00D85510"/>
    <w:rsid w:val="00EC4D8D"/>
    <w:rsid w:val="00EC698F"/>
    <w:rsid w:val="00F3347A"/>
    <w:rsid w:val="00F43159"/>
    <w:rsid w:val="00F60565"/>
    <w:rsid w:val="00FC0D5A"/>
    <w:rsid w:val="03763651"/>
    <w:rsid w:val="051D688F"/>
    <w:rsid w:val="0854625D"/>
    <w:rsid w:val="129C05EB"/>
    <w:rsid w:val="12B97CD2"/>
    <w:rsid w:val="17C4662D"/>
    <w:rsid w:val="1A74302B"/>
    <w:rsid w:val="256A76AB"/>
    <w:rsid w:val="26E57377"/>
    <w:rsid w:val="2AE47BA3"/>
    <w:rsid w:val="2E6B739A"/>
    <w:rsid w:val="30175E49"/>
    <w:rsid w:val="34C06F38"/>
    <w:rsid w:val="38C611E7"/>
    <w:rsid w:val="3C3C7964"/>
    <w:rsid w:val="3D361DF4"/>
    <w:rsid w:val="482644E5"/>
    <w:rsid w:val="52D462A7"/>
    <w:rsid w:val="535236F9"/>
    <w:rsid w:val="535956A3"/>
    <w:rsid w:val="570E19D5"/>
    <w:rsid w:val="582E1CF8"/>
    <w:rsid w:val="59DB12DE"/>
    <w:rsid w:val="5AC63163"/>
    <w:rsid w:val="5F8D4D9B"/>
    <w:rsid w:val="60CB160E"/>
    <w:rsid w:val="6118630F"/>
    <w:rsid w:val="620136E0"/>
    <w:rsid w:val="631A6D05"/>
    <w:rsid w:val="671D02BA"/>
    <w:rsid w:val="67297BE2"/>
    <w:rsid w:val="6A6043AC"/>
    <w:rsid w:val="6C25063F"/>
    <w:rsid w:val="72936837"/>
    <w:rsid w:val="739A64CE"/>
    <w:rsid w:val="746E5259"/>
    <w:rsid w:val="7E5A69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FBF"/>
    <w:pPr>
      <w:spacing w:line="480" w:lineRule="auto"/>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6A3FBF"/>
    <w:pPr>
      <w:tabs>
        <w:tab w:val="center" w:pos="4680"/>
        <w:tab w:val="right" w:pos="9360"/>
      </w:tabs>
      <w:spacing w:line="240" w:lineRule="auto"/>
    </w:pPr>
  </w:style>
  <w:style w:type="paragraph" w:styleId="Header">
    <w:name w:val="header"/>
    <w:basedOn w:val="Normal"/>
    <w:link w:val="HeaderChar"/>
    <w:uiPriority w:val="99"/>
    <w:unhideWhenUsed/>
    <w:rsid w:val="006A3FBF"/>
    <w:pPr>
      <w:tabs>
        <w:tab w:val="center" w:pos="4680"/>
        <w:tab w:val="right" w:pos="9360"/>
      </w:tabs>
      <w:spacing w:line="240" w:lineRule="auto"/>
    </w:pPr>
  </w:style>
  <w:style w:type="character" w:customStyle="1" w:styleId="HeaderChar">
    <w:name w:val="Header Char"/>
    <w:basedOn w:val="DefaultParagraphFont"/>
    <w:link w:val="Header"/>
    <w:uiPriority w:val="99"/>
    <w:rsid w:val="006A3FBF"/>
  </w:style>
  <w:style w:type="character" w:customStyle="1" w:styleId="FooterChar">
    <w:name w:val="Footer Char"/>
    <w:basedOn w:val="DefaultParagraphFont"/>
    <w:link w:val="Footer"/>
    <w:uiPriority w:val="99"/>
    <w:semiHidden/>
    <w:rsid w:val="006A3FBF"/>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329</TotalTime>
  <Pages>5</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ANTONY BJ</cp:lastModifiedBy>
  <cp:revision>38</cp:revision>
  <dcterms:created xsi:type="dcterms:W3CDTF">2019-06-05T11:02:00Z</dcterms:created>
  <dcterms:modified xsi:type="dcterms:W3CDTF">2019-06-07T19:32:00Z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1033-11.2.0.8339</vt:lpwstr>
  </property>
</Properties>
</file>